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240" w:lineRule="auto"/>
        <w:rPr/>
      </w:pPr>
      <w:r w:rsidDel="00000000" w:rsidR="00000000" w:rsidRPr="00000000">
        <w:rPr>
          <w:rtl w:val="0"/>
        </w:rPr>
        <w:t xml:space="preserve">  </w:t>
      </w:r>
      <w:r w:rsidDel="00000000" w:rsidR="00000000" w:rsidRPr="00000000">
        <w:rPr>
          <w:rtl w:val="0"/>
        </w:rPr>
        <w:t xml:space="preserve">Budget Template / Modèle de budget</w:t>
      </w:r>
    </w:p>
    <w:p w:rsidR="00000000" w:rsidDel="00000000" w:rsidP="00000000" w:rsidRDefault="00000000" w:rsidRPr="00000000" w14:paraId="00000002">
      <w:pPr>
        <w:spacing w:after="0" w:line="240" w:lineRule="auto"/>
        <w:rPr>
          <w:rFonts w:ascii="Arial" w:cs="Arial" w:eastAsia="Arial" w:hAnsi="Arial"/>
        </w:rPr>
      </w:pPr>
      <w:bookmarkStart w:colFirst="0" w:colLast="0" w:name="_heading=h.t7le7dco58lq" w:id="0"/>
      <w:bookmarkEnd w:id="0"/>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rPr>
      </w:pPr>
      <w:bookmarkStart w:colFirst="0" w:colLast="0" w:name="_heading=h.gjdgxs" w:id="1"/>
      <w:bookmarkEnd w:id="1"/>
      <w:r w:rsidDel="00000000" w:rsidR="00000000" w:rsidRPr="00000000">
        <w:rPr>
          <w:rFonts w:ascii="Arial" w:cs="Arial" w:eastAsia="Arial" w:hAnsi="Arial"/>
          <w:rtl w:val="0"/>
        </w:rPr>
        <w:t xml:space="preserve">Applicant name: / Nom du/de la candidat·e :</w:t>
      </w:r>
    </w:p>
    <w:p w:rsidR="00000000" w:rsidDel="00000000" w:rsidP="00000000" w:rsidRDefault="00000000" w:rsidRPr="00000000" w14:paraId="00000004">
      <w:pPr>
        <w:spacing w:after="0" w:line="240" w:lineRule="auto"/>
        <w:rPr>
          <w:rFonts w:ascii="Arial" w:cs="Arial" w:eastAsia="Arial" w:hAnsi="Arial"/>
        </w:rPr>
      </w:pPr>
      <w:bookmarkStart w:colFirst="0" w:colLast="0" w:name="_heading=h.kq4joz9cjnm1" w:id="2"/>
      <w:bookmarkEnd w:id="2"/>
      <w:r w:rsidDel="00000000" w:rsidR="00000000" w:rsidRPr="00000000">
        <w:rPr>
          <w:rtl w:val="0"/>
        </w:rPr>
      </w:r>
    </w:p>
    <w:tbl>
      <w:tblPr>
        <w:tblStyle w:val="Table1"/>
        <w:tblW w:w="127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550"/>
        <w:gridCol w:w="5805"/>
        <w:gridCol w:w="2550"/>
        <w:gridCol w:w="1845"/>
        <w:tblGridChange w:id="0">
          <w:tblGrid>
            <w:gridCol w:w="2550"/>
            <w:gridCol w:w="5805"/>
            <w:gridCol w:w="2550"/>
            <w:gridCol w:w="1845"/>
          </w:tblGrid>
        </w:tblGridChange>
      </w:tblGrid>
      <w:tr>
        <w:trPr>
          <w:cantSplit w:val="0"/>
          <w:trHeight w:val="421" w:hRule="atLeast"/>
          <w:tblHeader w:val="0"/>
        </w:trPr>
        <w:tc>
          <w:tcPr>
            <w:gridSpan w:val="4"/>
            <w:shd w:fill="000000" w:val="clear"/>
          </w:tcPr>
          <w:p w:rsidR="00000000" w:rsidDel="00000000" w:rsidP="00000000" w:rsidRDefault="00000000" w:rsidRPr="00000000" w14:paraId="00000005">
            <w:pPr>
              <w:spacing w:after="0" w:line="240" w:lineRule="auto"/>
              <w:jc w:val="center"/>
              <w:rPr>
                <w:rFonts w:ascii="Arial" w:cs="Arial" w:eastAsia="Arial" w:hAnsi="Arial"/>
                <w:color w:val="ffffff"/>
              </w:rPr>
            </w:pPr>
            <w:r w:rsidDel="00000000" w:rsidR="00000000" w:rsidRPr="00000000">
              <w:rPr>
                <w:rFonts w:ascii="Arial" w:cs="Arial" w:eastAsia="Arial" w:hAnsi="Arial"/>
                <w:color w:val="ffffff"/>
                <w:rtl w:val="0"/>
              </w:rPr>
              <w:t xml:space="preserve">Project Budget / Budget du projet</w:t>
            </w:r>
          </w:p>
        </w:tc>
      </w:tr>
      <w:tr>
        <w:trPr>
          <w:cantSplit w:val="0"/>
          <w:trHeight w:val="1517" w:hRule="atLeast"/>
          <w:tblHeader w:val="0"/>
        </w:trPr>
        <w:tc>
          <w:tcPr>
            <w:gridSpan w:val="4"/>
          </w:tcPr>
          <w:p w:rsidR="00000000" w:rsidDel="00000000" w:rsidP="00000000" w:rsidRDefault="00000000" w:rsidRPr="00000000" w14:paraId="00000009">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Instructions</w:t>
            </w:r>
          </w:p>
          <w:p w:rsidR="00000000" w:rsidDel="00000000" w:rsidP="00000000" w:rsidRDefault="00000000" w:rsidRPr="00000000" w14:paraId="0000000A">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Update the fields below to create your project budget. All costs must be directly associated with the proposed project and justified appropriately. An itemized budget with detailed rationale helps us evaluate proposals and understand need. / </w:t>
            </w:r>
            <w:r w:rsidDel="00000000" w:rsidR="00000000" w:rsidRPr="00000000">
              <w:rPr>
                <w:rFonts w:ascii="Arial" w:cs="Arial" w:eastAsia="Arial" w:hAnsi="Arial"/>
                <w:rtl w:val="0"/>
              </w:rPr>
              <w:t xml:space="preserve">Remplissez</w:t>
            </w:r>
            <w:r w:rsidDel="00000000" w:rsidR="00000000" w:rsidRPr="00000000">
              <w:rPr>
                <w:rFonts w:ascii="Arial" w:cs="Arial" w:eastAsia="Arial" w:hAnsi="Arial"/>
                <w:color w:val="000000"/>
                <w:rtl w:val="0"/>
              </w:rPr>
              <w:t xml:space="preserve"> les champs ci-dessous pour créer le budget de votre projet. Tous les coûts doivent être directement associés au projet proposé et justifiés de manière appropriée. Un budget détaillé accompagné d'une justification détaillée nous aide à évaluer les propositions et à comprendre </w:t>
            </w:r>
            <w:r w:rsidDel="00000000" w:rsidR="00000000" w:rsidRPr="00000000">
              <w:rPr>
                <w:rFonts w:ascii="Arial" w:cs="Arial" w:eastAsia="Arial" w:hAnsi="Arial"/>
                <w:rtl w:val="0"/>
              </w:rPr>
              <w:t xml:space="preserve">vo</w:t>
            </w:r>
            <w:r w:rsidDel="00000000" w:rsidR="00000000" w:rsidRPr="00000000">
              <w:rPr>
                <w:rFonts w:ascii="Arial" w:cs="Arial" w:eastAsia="Arial" w:hAnsi="Arial"/>
                <w:color w:val="000000"/>
                <w:rtl w:val="0"/>
              </w:rPr>
              <w:t xml:space="preserve">s besoins. </w:t>
            </w:r>
          </w:p>
          <w:p w:rsidR="00000000" w:rsidDel="00000000" w:rsidP="00000000" w:rsidRDefault="00000000" w:rsidRPr="00000000" w14:paraId="0000000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b w:val="1"/>
              </w:rPr>
            </w:pPr>
            <w:r w:rsidDel="00000000" w:rsidR="00000000" w:rsidRPr="00000000">
              <w:rPr>
                <w:rFonts w:ascii="Arial" w:cs="Arial" w:eastAsia="Arial" w:hAnsi="Arial"/>
                <w:b w:val="1"/>
                <w:color w:val="000000"/>
                <w:rtl w:val="0"/>
              </w:rPr>
              <w:t xml:space="preserve">Note / Remarque</w:t>
            </w: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You are encouraged to include additional costs by inserting new rows in the table, where appropriate. / </w:t>
            </w:r>
            <w:r w:rsidDel="00000000" w:rsidR="00000000" w:rsidRPr="00000000">
              <w:rPr>
                <w:rFonts w:ascii="Arial" w:cs="Arial" w:eastAsia="Arial" w:hAnsi="Arial"/>
                <w:rtl w:val="0"/>
              </w:rPr>
              <w:t xml:space="preserve">Au besoin, nous vous encourageons à inclure des coûts supplémentaires en insérant de nouvelles lignes dans le tableau.</w:t>
            </w:r>
          </w:p>
        </w:tc>
      </w:tr>
      <w:tr>
        <w:trPr>
          <w:cantSplit w:val="0"/>
          <w:trHeight w:val="408" w:hRule="atLeast"/>
          <w:tblHeader w:val="0"/>
        </w:trPr>
        <w:tc>
          <w:tcPr>
            <w:shd w:fill="000000" w:val="clear"/>
          </w:tcPr>
          <w:p w:rsidR="00000000" w:rsidDel="00000000" w:rsidP="00000000" w:rsidRDefault="00000000" w:rsidRPr="00000000" w14:paraId="00000011">
            <w:pPr>
              <w:spacing w:after="0" w:line="240" w:lineRule="auto"/>
              <w:rPr>
                <w:rFonts w:ascii="Arial" w:cs="Arial" w:eastAsia="Arial" w:hAnsi="Arial"/>
                <w:color w:val="ffffff"/>
              </w:rPr>
            </w:pPr>
            <w:r w:rsidDel="00000000" w:rsidR="00000000" w:rsidRPr="00000000">
              <w:rPr>
                <w:rFonts w:ascii="Arial" w:cs="Arial" w:eastAsia="Arial" w:hAnsi="Arial"/>
                <w:color w:val="ffffff"/>
                <w:rtl w:val="0"/>
              </w:rPr>
              <w:t xml:space="preserve">Budget Item /</w:t>
              <w:br w:type="textWrapping"/>
              <w:t xml:space="preserve">Poste budgetaire</w:t>
            </w:r>
          </w:p>
        </w:tc>
        <w:tc>
          <w:tcPr>
            <w:shd w:fill="000000" w:val="clear"/>
          </w:tcPr>
          <w:p w:rsidR="00000000" w:rsidDel="00000000" w:rsidP="00000000" w:rsidRDefault="00000000" w:rsidRPr="00000000" w14:paraId="00000012">
            <w:pPr>
              <w:spacing w:after="0" w:line="240" w:lineRule="auto"/>
              <w:rPr>
                <w:rFonts w:ascii="Arial" w:cs="Arial" w:eastAsia="Arial" w:hAnsi="Arial"/>
                <w:color w:val="ffffff"/>
              </w:rPr>
            </w:pPr>
            <w:r w:rsidDel="00000000" w:rsidR="00000000" w:rsidRPr="00000000">
              <w:rPr>
                <w:rFonts w:ascii="Arial" w:cs="Arial" w:eastAsia="Arial" w:hAnsi="Arial"/>
                <w:color w:val="ffffff"/>
                <w:rtl w:val="0"/>
              </w:rPr>
              <w:t xml:space="preserve">Description and justification / Description et justification</w:t>
            </w:r>
          </w:p>
        </w:tc>
        <w:tc>
          <w:tcPr>
            <w:shd w:fill="000000" w:val="clear"/>
          </w:tcPr>
          <w:p w:rsidR="00000000" w:rsidDel="00000000" w:rsidP="00000000" w:rsidRDefault="00000000" w:rsidRPr="00000000" w14:paraId="00000013">
            <w:pPr>
              <w:spacing w:after="0" w:line="240" w:lineRule="auto"/>
              <w:rPr>
                <w:rFonts w:ascii="Arial" w:cs="Arial" w:eastAsia="Arial" w:hAnsi="Arial"/>
                <w:color w:val="ffffff"/>
              </w:rPr>
            </w:pPr>
            <w:r w:rsidDel="00000000" w:rsidR="00000000" w:rsidRPr="00000000">
              <w:rPr>
                <w:rFonts w:ascii="Arial" w:cs="Arial" w:eastAsia="Arial" w:hAnsi="Arial"/>
                <w:color w:val="ffffff"/>
                <w:rtl w:val="0"/>
              </w:rPr>
              <w:t xml:space="preserve">Cost / Coût</w:t>
            </w:r>
          </w:p>
          <w:p w:rsidR="00000000" w:rsidDel="00000000" w:rsidP="00000000" w:rsidRDefault="00000000" w:rsidRPr="00000000" w14:paraId="00000014">
            <w:pPr>
              <w:spacing w:after="0" w:line="240" w:lineRule="auto"/>
              <w:rPr>
                <w:rFonts w:ascii="Arial" w:cs="Arial" w:eastAsia="Arial" w:hAnsi="Arial"/>
                <w:color w:val="ffffff"/>
              </w:rPr>
            </w:pPr>
            <w:r w:rsidDel="00000000" w:rsidR="00000000" w:rsidRPr="00000000">
              <w:rPr>
                <w:rFonts w:ascii="Arial" w:cs="Arial" w:eastAsia="Arial" w:hAnsi="Arial"/>
                <w:color w:val="ffffff"/>
                <w:rtl w:val="0"/>
              </w:rPr>
              <w:t xml:space="preserve">(per person or per hour, if applicable / par personne ou par heure, le cas échéant)</w:t>
            </w:r>
          </w:p>
          <w:p w:rsidR="00000000" w:rsidDel="00000000" w:rsidP="00000000" w:rsidRDefault="00000000" w:rsidRPr="00000000" w14:paraId="00000015">
            <w:pPr>
              <w:spacing w:after="0" w:line="240" w:lineRule="auto"/>
              <w:rPr>
                <w:rFonts w:ascii="Arial" w:cs="Arial" w:eastAsia="Arial" w:hAnsi="Arial"/>
                <w:color w:val="ffffff"/>
              </w:rPr>
            </w:pPr>
            <w:r w:rsidDel="00000000" w:rsidR="00000000" w:rsidRPr="00000000">
              <w:rPr>
                <w:rtl w:val="0"/>
              </w:rPr>
            </w:r>
          </w:p>
        </w:tc>
        <w:tc>
          <w:tcPr>
            <w:shd w:fill="000000" w:val="clear"/>
          </w:tcPr>
          <w:p w:rsidR="00000000" w:rsidDel="00000000" w:rsidP="00000000" w:rsidRDefault="00000000" w:rsidRPr="00000000" w14:paraId="00000016">
            <w:pPr>
              <w:spacing w:after="0" w:line="240" w:lineRule="auto"/>
              <w:rPr>
                <w:rFonts w:ascii="Arial" w:cs="Arial" w:eastAsia="Arial" w:hAnsi="Arial"/>
                <w:color w:val="ffffff"/>
              </w:rPr>
            </w:pPr>
            <w:r w:rsidDel="00000000" w:rsidR="00000000" w:rsidRPr="00000000">
              <w:rPr>
                <w:rFonts w:ascii="Arial" w:cs="Arial" w:eastAsia="Arial" w:hAnsi="Arial"/>
                <w:color w:val="ffffff"/>
                <w:rtl w:val="0"/>
              </w:rPr>
              <w:t xml:space="preserve">Total Cost /</w:t>
            </w:r>
          </w:p>
          <w:p w:rsidR="00000000" w:rsidDel="00000000" w:rsidP="00000000" w:rsidRDefault="00000000" w:rsidRPr="00000000" w14:paraId="00000017">
            <w:pPr>
              <w:spacing w:after="0" w:line="240" w:lineRule="auto"/>
              <w:rPr>
                <w:rFonts w:ascii="Arial" w:cs="Arial" w:eastAsia="Arial" w:hAnsi="Arial"/>
                <w:color w:val="ffffff"/>
              </w:rPr>
            </w:pPr>
            <w:r w:rsidDel="00000000" w:rsidR="00000000" w:rsidRPr="00000000">
              <w:rPr>
                <w:rFonts w:ascii="Arial" w:cs="Arial" w:eastAsia="Arial" w:hAnsi="Arial"/>
                <w:color w:val="ffffff"/>
                <w:rtl w:val="0"/>
              </w:rPr>
              <w:t xml:space="preserve">Coût total</w:t>
            </w:r>
          </w:p>
          <w:p w:rsidR="00000000" w:rsidDel="00000000" w:rsidP="00000000" w:rsidRDefault="00000000" w:rsidRPr="00000000" w14:paraId="00000018">
            <w:pPr>
              <w:spacing w:after="0" w:line="240" w:lineRule="auto"/>
              <w:rPr>
                <w:rFonts w:ascii="Arial" w:cs="Arial" w:eastAsia="Arial" w:hAnsi="Arial"/>
                <w:color w:val="ffffff"/>
              </w:rPr>
            </w:pPr>
            <w:r w:rsidDel="00000000" w:rsidR="00000000" w:rsidRPr="00000000">
              <w:rPr>
                <w:rFonts w:ascii="Arial" w:cs="Arial" w:eastAsia="Arial" w:hAnsi="Arial"/>
                <w:color w:val="ffffff"/>
                <w:rtl w:val="0"/>
              </w:rPr>
              <w:t xml:space="preserve">(CAD $)</w:t>
            </w:r>
          </w:p>
        </w:tc>
      </w:tr>
      <w:tr>
        <w:trPr>
          <w:cantSplit w:val="0"/>
          <w:trHeight w:val="425" w:hRule="atLeast"/>
          <w:tblHeader w:val="0"/>
        </w:trPr>
        <w:tc>
          <w:tcPr/>
          <w:p w:rsidR="00000000" w:rsidDel="00000000" w:rsidP="00000000" w:rsidRDefault="00000000" w:rsidRPr="00000000" w14:paraId="00000019">
            <w:pPr>
              <w:spacing w:after="0" w:line="240" w:lineRule="auto"/>
              <w:jc w:val="cente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A">
            <w:pPr>
              <w:spacing w:after="0" w:line="240" w:lineRule="auto"/>
              <w:jc w:val="cente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B">
            <w:pPr>
              <w:spacing w:after="0" w:line="240" w:lineRule="auto"/>
              <w:jc w:val="cente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C">
            <w:pPr>
              <w:spacing w:after="0" w:line="240" w:lineRule="auto"/>
              <w:jc w:val="center"/>
              <w:rPr>
                <w:rFonts w:ascii="Arial" w:cs="Arial" w:eastAsia="Arial" w:hAnsi="Arial"/>
                <w:color w:val="000000"/>
              </w:rPr>
            </w:pPr>
            <w:r w:rsidDel="00000000" w:rsidR="00000000" w:rsidRPr="00000000">
              <w:rPr>
                <w:rtl w:val="0"/>
              </w:rPr>
            </w:r>
          </w:p>
        </w:tc>
      </w:tr>
      <w:tr>
        <w:trPr>
          <w:cantSplit w:val="0"/>
          <w:trHeight w:val="429" w:hRule="atLeast"/>
          <w:tblHeader w:val="0"/>
        </w:trPr>
        <w:tc>
          <w:tcPr/>
          <w:p w:rsidR="00000000" w:rsidDel="00000000" w:rsidP="00000000" w:rsidRDefault="00000000" w:rsidRPr="00000000" w14:paraId="0000001D">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1E">
            <w:pPr>
              <w:spacing w:after="0" w:line="240" w:lineRule="auto"/>
              <w:jc w:val="cente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1F">
            <w:pPr>
              <w:spacing w:after="0" w:line="240" w:lineRule="auto"/>
              <w:jc w:val="cente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0">
            <w:pPr>
              <w:spacing w:after="0" w:line="240" w:lineRule="auto"/>
              <w:jc w:val="center"/>
              <w:rPr>
                <w:rFonts w:ascii="Arial" w:cs="Arial" w:eastAsia="Arial" w:hAnsi="Arial"/>
                <w:color w:val="000000"/>
              </w:rPr>
            </w:pPr>
            <w:r w:rsidDel="00000000" w:rsidR="00000000" w:rsidRPr="00000000">
              <w:rPr>
                <w:rtl w:val="0"/>
              </w:rPr>
            </w:r>
          </w:p>
        </w:tc>
      </w:tr>
      <w:tr>
        <w:trPr>
          <w:cantSplit w:val="0"/>
          <w:trHeight w:val="429" w:hRule="atLeast"/>
          <w:tblHeader w:val="0"/>
        </w:trPr>
        <w:tc>
          <w:tcPr/>
          <w:p w:rsidR="00000000" w:rsidDel="00000000" w:rsidP="00000000" w:rsidRDefault="00000000" w:rsidRPr="00000000" w14:paraId="00000021">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22">
            <w:pPr>
              <w:spacing w:after="0" w:line="240" w:lineRule="auto"/>
              <w:jc w:val="cente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3">
            <w:pPr>
              <w:spacing w:after="0" w:line="240" w:lineRule="auto"/>
              <w:jc w:val="cente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4">
            <w:pPr>
              <w:spacing w:after="0" w:line="240" w:lineRule="auto"/>
              <w:jc w:val="center"/>
              <w:rPr>
                <w:rFonts w:ascii="Arial" w:cs="Arial" w:eastAsia="Arial" w:hAnsi="Arial"/>
                <w:color w:val="000000"/>
              </w:rPr>
            </w:pPr>
            <w:r w:rsidDel="00000000" w:rsidR="00000000" w:rsidRPr="00000000">
              <w:rPr>
                <w:rtl w:val="0"/>
              </w:rPr>
            </w:r>
          </w:p>
        </w:tc>
      </w:tr>
      <w:tr>
        <w:trPr>
          <w:cantSplit w:val="0"/>
          <w:trHeight w:val="429" w:hRule="atLeast"/>
          <w:tblHeader w:val="0"/>
        </w:trPr>
        <w:tc>
          <w:tcPr/>
          <w:p w:rsidR="00000000" w:rsidDel="00000000" w:rsidP="00000000" w:rsidRDefault="00000000" w:rsidRPr="00000000" w14:paraId="00000025">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26">
            <w:pPr>
              <w:spacing w:after="0" w:line="240" w:lineRule="auto"/>
              <w:jc w:val="cente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7">
            <w:pPr>
              <w:spacing w:after="0" w:line="240" w:lineRule="auto"/>
              <w:jc w:val="cente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8">
            <w:pPr>
              <w:spacing w:after="0" w:line="240" w:lineRule="auto"/>
              <w:jc w:val="center"/>
              <w:rPr>
                <w:rFonts w:ascii="Arial" w:cs="Arial" w:eastAsia="Arial" w:hAnsi="Arial"/>
                <w:color w:val="000000"/>
              </w:rPr>
            </w:pPr>
            <w:r w:rsidDel="00000000" w:rsidR="00000000" w:rsidRPr="00000000">
              <w:rPr>
                <w:rtl w:val="0"/>
              </w:rPr>
            </w:r>
          </w:p>
        </w:tc>
      </w:tr>
      <w:tr>
        <w:trPr>
          <w:cantSplit w:val="0"/>
          <w:trHeight w:val="421" w:hRule="atLeast"/>
          <w:tblHeader w:val="0"/>
        </w:trPr>
        <w:tc>
          <w:tcPr/>
          <w:p w:rsidR="00000000" w:rsidDel="00000000" w:rsidP="00000000" w:rsidRDefault="00000000" w:rsidRPr="00000000" w14:paraId="00000029">
            <w:pPr>
              <w:spacing w:after="0" w:line="240" w:lineRule="auto"/>
              <w:jc w:val="cente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A">
            <w:pPr>
              <w:spacing w:after="0" w:line="240" w:lineRule="auto"/>
              <w:jc w:val="cente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B">
            <w:pPr>
              <w:spacing w:after="0" w:line="240" w:lineRule="auto"/>
              <w:jc w:val="cente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2C">
            <w:pPr>
              <w:spacing w:after="0" w:line="240" w:lineRule="auto"/>
              <w:jc w:val="center"/>
              <w:rPr>
                <w:rFonts w:ascii="Arial" w:cs="Arial" w:eastAsia="Arial" w:hAnsi="Arial"/>
                <w:color w:val="000000"/>
              </w:rPr>
            </w:pPr>
            <w:r w:rsidDel="00000000" w:rsidR="00000000" w:rsidRPr="00000000">
              <w:rPr>
                <w:rtl w:val="0"/>
              </w:rPr>
            </w:r>
          </w:p>
        </w:tc>
      </w:tr>
      <w:tr>
        <w:trPr>
          <w:cantSplit w:val="0"/>
          <w:trHeight w:val="408" w:hRule="atLeast"/>
          <w:tblHeader w:val="0"/>
        </w:trPr>
        <w:tc>
          <w:tcPr>
            <w:gridSpan w:val="3"/>
            <w:shd w:fill="000000" w:val="clear"/>
          </w:tcPr>
          <w:p w:rsidR="00000000" w:rsidDel="00000000" w:rsidP="00000000" w:rsidRDefault="00000000" w:rsidRPr="00000000" w14:paraId="0000002D">
            <w:pPr>
              <w:spacing w:after="0" w:line="240" w:lineRule="auto"/>
              <w:jc w:val="right"/>
              <w:rPr>
                <w:rFonts w:ascii="Arial" w:cs="Arial" w:eastAsia="Arial" w:hAnsi="Arial"/>
                <w:color w:val="ffffff"/>
              </w:rPr>
            </w:pPr>
            <w:r w:rsidDel="00000000" w:rsidR="00000000" w:rsidRPr="00000000">
              <w:rPr>
                <w:rFonts w:ascii="Arial" w:cs="Arial" w:eastAsia="Arial" w:hAnsi="Arial"/>
                <w:color w:val="ffffff"/>
                <w:rtl w:val="0"/>
              </w:rPr>
              <w:t xml:space="preserve">Total </w:t>
            </w:r>
          </w:p>
        </w:tc>
        <w:tc>
          <w:tcPr>
            <w:shd w:fill="000000" w:val="clear"/>
          </w:tcPr>
          <w:p w:rsidR="00000000" w:rsidDel="00000000" w:rsidP="00000000" w:rsidRDefault="00000000" w:rsidRPr="00000000" w14:paraId="00000030">
            <w:pPr>
              <w:spacing w:after="0" w:line="240" w:lineRule="auto"/>
              <w:jc w:val="right"/>
              <w:rPr>
                <w:rFonts w:ascii="Arial" w:cs="Arial" w:eastAsia="Arial" w:hAnsi="Arial"/>
                <w:color w:val="ffffff"/>
              </w:rPr>
            </w:pPr>
            <w:r w:rsidDel="00000000" w:rsidR="00000000" w:rsidRPr="00000000">
              <w:rPr>
                <w:rFonts w:ascii="Arial" w:cs="Arial" w:eastAsia="Arial" w:hAnsi="Arial"/>
                <w:color w:val="ffffff"/>
                <w:rtl w:val="0"/>
              </w:rPr>
              <w:t xml:space="preserve">CAD</w:t>
            </w:r>
          </w:p>
        </w:tc>
      </w:tr>
    </w:tbl>
    <w:p w:rsidR="00000000" w:rsidDel="00000000" w:rsidP="00000000" w:rsidRDefault="00000000" w:rsidRPr="00000000" w14:paraId="00000031">
      <w:pPr>
        <w:rPr/>
      </w:pPr>
      <w:r w:rsidDel="00000000" w:rsidR="00000000" w:rsidRPr="00000000">
        <w:rPr>
          <w:rtl w:val="0"/>
        </w:rPr>
      </w:r>
    </w:p>
    <w:sectPr>
      <w:headerReference r:id="rId7" w:type="default"/>
      <w:pgSz w:h="12240" w:w="15840"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Style w:val="Title"/>
      <w:rPr>
        <w:b w:val="0"/>
        <w:sz w:val="30"/>
        <w:szCs w:val="30"/>
      </w:rPr>
    </w:pPr>
    <w:r w:rsidDel="00000000" w:rsidR="00000000" w:rsidRPr="00000000">
      <w:rPr>
        <w:b w:val="0"/>
        <w:sz w:val="30"/>
        <w:szCs w:val="30"/>
        <w:rtl w:val="0"/>
      </w:rPr>
      <w:t xml:space="preserve">Bourses pour éditeurs étudiants et éditrices étudiantes - Coalition Publica - Student Editor Grants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rFonts w:ascii="Arial" w:cs="Arial" w:eastAsia="Arial" w:hAnsi="Arial"/>
      <w:b w:val="1"/>
      <w:color w:val="000000"/>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qFormat w:val="1"/>
    <w:rsid w:val="0065063F"/>
    <w:pPr>
      <w:spacing w:after="160" w:line="259" w:lineRule="auto"/>
    </w:pPr>
    <w:rPr>
      <w:rFonts w:ascii="Calibri" w:cs="Calibri" w:eastAsia="Calibri" w:hAnsi="Calibri"/>
      <w:sz w:val="22"/>
      <w:szCs w:val="22"/>
      <w:lang w:val="en-US"/>
    </w:rPr>
  </w:style>
  <w:style w:type="paragraph" w:styleId="Heading2">
    <w:name w:val="heading 2"/>
    <w:basedOn w:val="Normal"/>
    <w:next w:val="Normal"/>
    <w:link w:val="Heading2Char"/>
    <w:uiPriority w:val="9"/>
    <w:unhideWhenUsed w:val="1"/>
    <w:qFormat w:val="1"/>
    <w:rsid w:val="557C7929"/>
    <w:pPr>
      <w:outlineLvl w:val="1"/>
    </w:pPr>
    <w:rPr>
      <w:rFonts w:ascii="Arial" w:cs="Arial" w:eastAsia="Arial" w:hAnsi="Arial"/>
      <w:b w:val="1"/>
      <w:bCs w:val="1"/>
      <w:color w:val="000000" w:themeColor="text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CommentReference">
    <w:name w:val="annotation reference"/>
    <w:basedOn w:val="DefaultParagraphFont"/>
    <w:uiPriority w:val="99"/>
    <w:semiHidden w:val="1"/>
    <w:unhideWhenUsed w:val="1"/>
    <w:rsid w:val="00DD4B8D"/>
    <w:rPr>
      <w:sz w:val="16"/>
      <w:szCs w:val="16"/>
    </w:rPr>
  </w:style>
  <w:style w:type="paragraph" w:styleId="CommentText">
    <w:name w:val="annotation text"/>
    <w:basedOn w:val="Normal"/>
    <w:link w:val="CommentTextChar"/>
    <w:uiPriority w:val="99"/>
    <w:semiHidden w:val="1"/>
    <w:unhideWhenUsed w:val="1"/>
    <w:rsid w:val="00DD4B8D"/>
    <w:pPr>
      <w:spacing w:line="240" w:lineRule="auto"/>
    </w:pPr>
    <w:rPr>
      <w:sz w:val="20"/>
      <w:szCs w:val="20"/>
    </w:rPr>
  </w:style>
  <w:style w:type="character" w:styleId="CommentTextChar" w:customStyle="1">
    <w:name w:val="Comment Text Char"/>
    <w:basedOn w:val="DefaultParagraphFont"/>
    <w:link w:val="CommentText"/>
    <w:uiPriority w:val="99"/>
    <w:semiHidden w:val="1"/>
    <w:rsid w:val="00DD4B8D"/>
    <w:rPr>
      <w:rFonts w:ascii="Calibri" w:cs="Calibri" w:eastAsia="Calibri" w:hAnsi="Calibri"/>
      <w:sz w:val="20"/>
      <w:szCs w:val="20"/>
      <w:lang w:val="en-US"/>
    </w:rPr>
  </w:style>
  <w:style w:type="paragraph" w:styleId="CommentSubject">
    <w:name w:val="annotation subject"/>
    <w:basedOn w:val="CommentText"/>
    <w:next w:val="CommentText"/>
    <w:link w:val="CommentSubjectChar"/>
    <w:uiPriority w:val="99"/>
    <w:semiHidden w:val="1"/>
    <w:unhideWhenUsed w:val="1"/>
    <w:rsid w:val="00DD4B8D"/>
    <w:rPr>
      <w:b w:val="1"/>
      <w:bCs w:val="1"/>
    </w:rPr>
  </w:style>
  <w:style w:type="character" w:styleId="CommentSubjectChar" w:customStyle="1">
    <w:name w:val="Comment Subject Char"/>
    <w:basedOn w:val="CommentTextChar"/>
    <w:link w:val="CommentSubject"/>
    <w:uiPriority w:val="99"/>
    <w:semiHidden w:val="1"/>
    <w:rsid w:val="00DD4B8D"/>
    <w:rPr>
      <w:rFonts w:ascii="Calibri" w:cs="Calibri" w:eastAsia="Calibri" w:hAnsi="Calibri"/>
      <w:b w:val="1"/>
      <w:bCs w:val="1"/>
      <w:sz w:val="20"/>
      <w:szCs w:val="20"/>
      <w:lang w:val="en-US"/>
    </w:rPr>
  </w:style>
  <w:style w:type="paragraph" w:styleId="Title">
    <w:name w:val="Title"/>
    <w:basedOn w:val="Normal"/>
    <w:next w:val="Normal"/>
    <w:link w:val="TitleChar"/>
    <w:uiPriority w:val="10"/>
    <w:qFormat w:val="1"/>
    <w:rsid w:val="557C7929"/>
    <w:pPr>
      <w:jc w:val="center"/>
    </w:pPr>
    <w:rPr>
      <w:rFonts w:ascii="Arial" w:cs="Arial" w:eastAsia="Arial" w:hAnsi="Arial"/>
      <w:b w:val="1"/>
      <w:bCs w:val="1"/>
      <w:sz w:val="32"/>
      <w:szCs w:val="32"/>
    </w:rPr>
  </w:style>
  <w:style w:type="character" w:styleId="Heading2Char" w:customStyle="1">
    <w:name w:val="Heading 2 Char"/>
    <w:basedOn w:val="DefaultParagraphFont"/>
    <w:link w:val="Heading2"/>
    <w:uiPriority w:val="9"/>
    <w:rsid w:val="557C7929"/>
    <w:rPr>
      <w:rFonts w:ascii="Arial" w:cs="Arial" w:eastAsia="Arial" w:hAnsi="Arial"/>
      <w:b w:val="1"/>
      <w:bCs w:val="1"/>
      <w:color w:val="000000" w:themeColor="text1"/>
      <w:sz w:val="28"/>
      <w:szCs w:val="28"/>
      <w:lang w:val="en-US"/>
    </w:rPr>
  </w:style>
  <w:style w:type="character" w:styleId="TitleChar" w:customStyle="1">
    <w:name w:val="Title Char"/>
    <w:basedOn w:val="DefaultParagraphFont"/>
    <w:link w:val="Title"/>
    <w:uiPriority w:val="10"/>
    <w:rsid w:val="557C7929"/>
    <w:rPr>
      <w:rFonts w:ascii="Arial" w:cs="Arial" w:eastAsia="Arial" w:hAnsi="Arial"/>
      <w:b w:val="1"/>
      <w:bCs w:val="1"/>
      <w:noProof w:val="0"/>
      <w:sz w:val="32"/>
      <w:szCs w:val="32"/>
      <w:lang w:val="en-US"/>
    </w:rPr>
  </w:style>
  <w:style w:type="table" w:styleId="PlainTable1">
    <w:name w:val="Plain Table 1"/>
    <w:basedOn w:val="TableNormal"/>
    <w:uiPriority w:val="41"/>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character" w:styleId="Hyperlink">
    <w:name w:val="Hyperlink"/>
    <w:basedOn w:val="DefaultParagraphFont"/>
    <w:uiPriority w:val="99"/>
    <w:unhideWhenUsed w:val="1"/>
    <w:rPr>
      <w:color w:val="0563c1" w:themeColor="hyperlink"/>
      <w:u w:val="single"/>
    </w:rPr>
  </w:style>
  <w:style w:type="paragraph" w:styleId="BalloonText">
    <w:name w:val="Balloon Text"/>
    <w:basedOn w:val="Normal"/>
    <w:link w:val="BalloonTextChar"/>
    <w:uiPriority w:val="99"/>
    <w:semiHidden w:val="1"/>
    <w:unhideWhenUsed w:val="1"/>
    <w:rsid w:val="0070490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04900"/>
    <w:rPr>
      <w:rFonts w:ascii="Segoe UI" w:cs="Segoe UI" w:eastAsia="Calibri" w:hAnsi="Segoe UI"/>
      <w:sz w:val="18"/>
      <w:szCs w:val="18"/>
      <w:lang w:val="en-US"/>
    </w:rPr>
  </w:style>
  <w:style w:type="paragraph" w:styleId="Header">
    <w:name w:val="header"/>
    <w:basedOn w:val="Normal"/>
    <w:link w:val="HeaderChar"/>
    <w:uiPriority w:val="99"/>
    <w:unhideWhenUsed w:val="1"/>
    <w:rsid w:val="00704900"/>
    <w:pPr>
      <w:tabs>
        <w:tab w:val="center" w:pos="4680"/>
        <w:tab w:val="right" w:pos="9360"/>
      </w:tabs>
      <w:spacing w:after="0" w:line="240" w:lineRule="auto"/>
    </w:pPr>
  </w:style>
  <w:style w:type="character" w:styleId="HeaderChar" w:customStyle="1">
    <w:name w:val="Header Char"/>
    <w:basedOn w:val="DefaultParagraphFont"/>
    <w:link w:val="Header"/>
    <w:uiPriority w:val="99"/>
    <w:rsid w:val="00704900"/>
    <w:rPr>
      <w:rFonts w:ascii="Calibri" w:cs="Calibri" w:eastAsia="Calibri" w:hAnsi="Calibri"/>
      <w:sz w:val="22"/>
      <w:szCs w:val="22"/>
      <w:lang w:val="en-US"/>
    </w:rPr>
  </w:style>
  <w:style w:type="paragraph" w:styleId="Footer">
    <w:name w:val="footer"/>
    <w:basedOn w:val="Normal"/>
    <w:link w:val="FooterChar"/>
    <w:uiPriority w:val="99"/>
    <w:unhideWhenUsed w:val="1"/>
    <w:rsid w:val="00704900"/>
    <w:pPr>
      <w:tabs>
        <w:tab w:val="center" w:pos="4680"/>
        <w:tab w:val="right" w:pos="9360"/>
      </w:tabs>
      <w:spacing w:after="0" w:line="240" w:lineRule="auto"/>
    </w:pPr>
  </w:style>
  <w:style w:type="character" w:styleId="FooterChar" w:customStyle="1">
    <w:name w:val="Footer Char"/>
    <w:basedOn w:val="DefaultParagraphFont"/>
    <w:link w:val="Footer"/>
    <w:uiPriority w:val="99"/>
    <w:rsid w:val="00704900"/>
    <w:rPr>
      <w:rFonts w:ascii="Calibri" w:cs="Calibri" w:eastAsia="Calibri" w:hAnsi="Calibri"/>
      <w:sz w:val="22"/>
      <w:szCs w:val="22"/>
      <w:lang w:val="en-US"/>
    </w:rPr>
  </w:style>
  <w:style w:type="character" w:styleId="FollowedHyperlink">
    <w:name w:val="FollowedHyperlink"/>
    <w:basedOn w:val="DefaultParagraphFont"/>
    <w:uiPriority w:val="99"/>
    <w:semiHidden w:val="1"/>
    <w:unhideWhenUsed w:val="1"/>
    <w:rsid w:val="00D50B62"/>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pPR22ErPkXQODkdvQsqdq95ijA==">CgMxLjAyDmgudDdsZTdkY281OGxxMghoLmdqZGd4czIOaC5rcTRqb3o5Y2pubTE4AGouChRzdWdnZXN0Lnk5ZDl3Z2Y2MzE2dhIWSmVzc2ljYSBEYWxsYWlyZS1DbGFya2ouChRzdWdnZXN0LmJ1N2l5YjE4aTJ1ZRIWSmVzc2ljYSBEYWxsYWlyZS1DbGFya2ouChRzdWdnZXN0LjIweHRwcnhjZmxjdRIWSmVzc2ljYSBEYWxsYWlyZS1DbGFya2ouChRzdWdnZXN0LmpnaXkzZTl4MGtmNBIWSmVzc2ljYSBEYWxsYWlyZS1DbGFya3IhMW1KaWhDMk5hZ0FLYXUxTUh4SEJINTNDaEQ3VmF1NFB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2022-11-14T13:36:00Z</dcterms:created>
  <dc:creator>Joe Lipsett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0x010100C3D001C7EA2BB74892343B5F0084B5E3</vt:lpwstr>
  </property>
</Properties>
</file>